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C6" w:rsidRDefault="00D605C6" w:rsidP="00D605C6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662940</wp:posOffset>
            </wp:positionH>
            <wp:positionV relativeFrom="margin">
              <wp:posOffset>114300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5C6" w:rsidRPr="00CC44A0" w:rsidRDefault="00D605C6" w:rsidP="00D605C6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D605C6" w:rsidRPr="00CC44A0" w:rsidRDefault="00D605C6" w:rsidP="00D605C6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D605C6" w:rsidRDefault="00D605C6" w:rsidP="00D605C6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69776B" w:rsidRPr="00D605C6" w:rsidRDefault="0069776B" w:rsidP="0069776B">
      <w:pPr>
        <w:spacing w:after="0"/>
        <w:jc w:val="center"/>
        <w:rPr>
          <w:b/>
          <w:lang w:val="es-ES"/>
        </w:rPr>
      </w:pPr>
    </w:p>
    <w:p w:rsidR="0069776B" w:rsidRDefault="0069776B" w:rsidP="0069776B">
      <w:pPr>
        <w:spacing w:after="0"/>
        <w:jc w:val="center"/>
        <w:rPr>
          <w:b/>
        </w:rPr>
      </w:pPr>
    </w:p>
    <w:p w:rsidR="0069776B" w:rsidRPr="00066205" w:rsidRDefault="0069776B" w:rsidP="0069776B">
      <w:pPr>
        <w:spacing w:after="0"/>
        <w:jc w:val="center"/>
        <w:rPr>
          <w:b/>
        </w:rPr>
      </w:pPr>
      <w:r>
        <w:rPr>
          <w:b/>
        </w:rPr>
        <w:t>UNIVERSIDAD JAVERIANA</w:t>
      </w:r>
      <w:r w:rsidRPr="00066205">
        <w:rPr>
          <w:b/>
        </w:rPr>
        <w:t xml:space="preserve"> DE BOGOTÁ</w:t>
      </w:r>
    </w:p>
    <w:p w:rsidR="0069776B" w:rsidRDefault="0069776B" w:rsidP="0069776B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69776B" w:rsidRDefault="0069776B" w:rsidP="0069776B">
      <w:pPr>
        <w:spacing w:after="0"/>
        <w:jc w:val="center"/>
        <w:rPr>
          <w:b/>
        </w:rPr>
      </w:pPr>
    </w:p>
    <w:p w:rsidR="0069776B" w:rsidRDefault="0069776B" w:rsidP="0069776B">
      <w:pPr>
        <w:spacing w:after="0"/>
        <w:rPr>
          <w:b/>
        </w:rPr>
      </w:pPr>
      <w:r w:rsidRPr="0069776B">
        <w:rPr>
          <w:noProof/>
          <w:lang w:eastAsia="es-CO"/>
        </w:rPr>
        <w:drawing>
          <wp:inline distT="0" distB="0" distL="0" distR="0">
            <wp:extent cx="6858000" cy="107414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7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76B" w:rsidRDefault="0069776B" w:rsidP="0069776B">
      <w:pPr>
        <w:spacing w:after="0"/>
        <w:rPr>
          <w:b/>
        </w:rPr>
      </w:pPr>
    </w:p>
    <w:p w:rsidR="0069776B" w:rsidRDefault="0069776B" w:rsidP="0069776B">
      <w:pPr>
        <w:spacing w:after="0"/>
        <w:rPr>
          <w:b/>
        </w:rPr>
      </w:pPr>
      <w:r>
        <w:rPr>
          <w:b/>
        </w:rPr>
        <w:t xml:space="preserve">       </w:t>
      </w:r>
      <w:r w:rsidR="00912D3E">
        <w:rPr>
          <w:noProof/>
          <w:lang w:eastAsia="es-CO"/>
        </w:rPr>
        <w:drawing>
          <wp:inline distT="0" distB="0" distL="0" distR="0" wp14:anchorId="00AAE0D0" wp14:editId="44374399">
            <wp:extent cx="6858000" cy="2801721"/>
            <wp:effectExtent l="0" t="0" r="0" b="1778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9776B" w:rsidRDefault="0069776B" w:rsidP="0069776B">
      <w:pPr>
        <w:spacing w:after="0"/>
        <w:rPr>
          <w:b/>
        </w:rPr>
      </w:pPr>
    </w:p>
    <w:p w:rsidR="0069776B" w:rsidRDefault="0069776B" w:rsidP="0069776B">
      <w:pPr>
        <w:spacing w:after="0"/>
        <w:rPr>
          <w:b/>
        </w:rPr>
      </w:pPr>
      <w:r>
        <w:rPr>
          <w:b/>
        </w:rPr>
        <w:t xml:space="preserve">                                             </w:t>
      </w:r>
    </w:p>
    <w:p w:rsidR="0069776B" w:rsidRDefault="0069776B" w:rsidP="0069776B">
      <w:pPr>
        <w:spacing w:after="0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</w:t>
      </w:r>
      <w:r w:rsidRPr="0069776B">
        <w:rPr>
          <w:noProof/>
          <w:lang w:eastAsia="es-CO"/>
        </w:rPr>
        <w:drawing>
          <wp:inline distT="0" distB="0" distL="0" distR="0">
            <wp:extent cx="3818534" cy="21717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757" cy="2175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76B" w:rsidRDefault="0069776B" w:rsidP="0069776B">
      <w:pPr>
        <w:spacing w:after="0"/>
        <w:rPr>
          <w:b/>
        </w:rPr>
      </w:pPr>
    </w:p>
    <w:p w:rsidR="00C14B21" w:rsidRPr="0069776B" w:rsidRDefault="0069776B">
      <w:pPr>
        <w:rPr>
          <w:b/>
        </w:rPr>
      </w:pPr>
      <w:r w:rsidRPr="0069776B">
        <w:rPr>
          <w:b/>
        </w:rPr>
        <w:t>Fuente: SPADIES</w:t>
      </w:r>
    </w:p>
    <w:sectPr w:rsidR="00C14B21" w:rsidRPr="0069776B" w:rsidSect="0069776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76B"/>
    <w:rsid w:val="0069776B"/>
    <w:rsid w:val="00912D3E"/>
    <w:rsid w:val="00C14B21"/>
    <w:rsid w:val="00D6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68E6FAD-2274-4895-B471-977578C4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7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605C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605C6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Javeriana%20Bogot&#225;%20-%20Deserci&#243;n%20Total\Deserci&#243;n%20Total\Javeriana%20Bogot&#225;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04681190759929E-2"/>
          <c:y val="1.8947887672477931E-2"/>
          <c:w val="0.7299348206474191"/>
          <c:h val="0.84222313628706846"/>
        </c:manualLayout>
      </c:layout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Cohorte'!$B$3:$M$3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Javeriana Bogotá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Cohorte'!$B$4:$M$4</c:f>
              <c:numCache>
                <c:formatCode>0.00%</c:formatCode>
                <c:ptCount val="12"/>
                <c:pt idx="0">
                  <c:v>0.11600000000000001</c:v>
                </c:pt>
                <c:pt idx="1">
                  <c:v>0.18329999999999999</c:v>
                </c:pt>
                <c:pt idx="2">
                  <c:v>0.248</c:v>
                </c:pt>
                <c:pt idx="3">
                  <c:v>0.28560000000000002</c:v>
                </c:pt>
                <c:pt idx="4">
                  <c:v>0.31109999999999999</c:v>
                </c:pt>
                <c:pt idx="5">
                  <c:v>0.33289999999999997</c:v>
                </c:pt>
                <c:pt idx="6">
                  <c:v>0.34839999999999999</c:v>
                </c:pt>
                <c:pt idx="7">
                  <c:v>0.36330000000000001</c:v>
                </c:pt>
                <c:pt idx="8">
                  <c:v>0.37480000000000002</c:v>
                </c:pt>
                <c:pt idx="9">
                  <c:v>0.38579999999999998</c:v>
                </c:pt>
                <c:pt idx="10">
                  <c:v>0.39650000000000002</c:v>
                </c:pt>
                <c:pt idx="11">
                  <c:v>0.39929999999999999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Cohorte'!$B$6:$M$6</c:f>
              <c:numCache>
                <c:formatCode>0.00%</c:formatCode>
                <c:ptCount val="12"/>
                <c:pt idx="0">
                  <c:v>0.12709999999999999</c:v>
                </c:pt>
                <c:pt idx="1">
                  <c:v>0.19209999999999999</c:v>
                </c:pt>
                <c:pt idx="2">
                  <c:v>0.26350000000000001</c:v>
                </c:pt>
                <c:pt idx="3">
                  <c:v>0.30609999999999998</c:v>
                </c:pt>
                <c:pt idx="4">
                  <c:v>0.32800000000000001</c:v>
                </c:pt>
                <c:pt idx="5">
                  <c:v>0.35349999999999998</c:v>
                </c:pt>
                <c:pt idx="6">
                  <c:v>0.36509999999999998</c:v>
                </c:pt>
                <c:pt idx="7">
                  <c:v>0.38190000000000002</c:v>
                </c:pt>
                <c:pt idx="8">
                  <c:v>0.39579999999999999</c:v>
                </c:pt>
                <c:pt idx="9">
                  <c:v>0.3962</c:v>
                </c:pt>
                <c:pt idx="10">
                  <c:v>0.41239999999999999</c:v>
                </c:pt>
                <c:pt idx="11">
                  <c:v>0.41620000000000001</c:v>
                </c:pt>
              </c:numCache>
            </c:numRef>
          </c:yVal>
          <c:smooth val="0"/>
        </c:ser>
        <c:ser>
          <c:idx val="3"/>
          <c:order val="3"/>
          <c:tx>
            <c:v>Matemáticas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Cohorte'!$B$7:$M$7</c:f>
              <c:numCache>
                <c:formatCode>0.00%</c:formatCode>
                <c:ptCount val="12"/>
                <c:pt idx="0">
                  <c:v>0.42159999999999997</c:v>
                </c:pt>
                <c:pt idx="1">
                  <c:v>0.53090000000000004</c:v>
                </c:pt>
                <c:pt idx="2">
                  <c:v>0.64859999999999995</c:v>
                </c:pt>
                <c:pt idx="3">
                  <c:v>0.68789999999999996</c:v>
                </c:pt>
                <c:pt idx="4">
                  <c:v>0.71709999999999996</c:v>
                </c:pt>
                <c:pt idx="5">
                  <c:v>0.75180000000000002</c:v>
                </c:pt>
                <c:pt idx="6">
                  <c:v>0.78910000000000002</c:v>
                </c:pt>
                <c:pt idx="7">
                  <c:v>0.81420000000000003</c:v>
                </c:pt>
                <c:pt idx="8">
                  <c:v>0.84689999999999999</c:v>
                </c:pt>
                <c:pt idx="9">
                  <c:v>0.85880000000000001</c:v>
                </c:pt>
                <c:pt idx="10">
                  <c:v>0.90910000000000002</c:v>
                </c:pt>
                <c:pt idx="11">
                  <c:v>0.9</c:v>
                </c:pt>
              </c:numCache>
            </c:numRef>
          </c:yVal>
          <c:smooth val="0"/>
        </c:ser>
        <c:ser>
          <c:idx val="4"/>
          <c:order val="4"/>
          <c:tx>
            <c:v>Microbiología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Cohorte'!$B$8:$M$8</c:f>
              <c:numCache>
                <c:formatCode>0.00%</c:formatCode>
                <c:ptCount val="12"/>
                <c:pt idx="0">
                  <c:v>8.3799999999999999E-2</c:v>
                </c:pt>
                <c:pt idx="1">
                  <c:v>0.1242</c:v>
                </c:pt>
                <c:pt idx="2">
                  <c:v>0.1784</c:v>
                </c:pt>
                <c:pt idx="3">
                  <c:v>0.20530000000000001</c:v>
                </c:pt>
                <c:pt idx="4">
                  <c:v>0.22570000000000001</c:v>
                </c:pt>
                <c:pt idx="5">
                  <c:v>0.24629999999999999</c:v>
                </c:pt>
                <c:pt idx="6">
                  <c:v>0.2606</c:v>
                </c:pt>
                <c:pt idx="7">
                  <c:v>0.27760000000000001</c:v>
                </c:pt>
                <c:pt idx="8">
                  <c:v>0.28620000000000001</c:v>
                </c:pt>
                <c:pt idx="9">
                  <c:v>0.30420000000000003</c:v>
                </c:pt>
                <c:pt idx="10">
                  <c:v>0.31369999999999998</c:v>
                </c:pt>
                <c:pt idx="11">
                  <c:v>0.32090000000000002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635408"/>
        <c:axId val="263635968"/>
      </c:scatterChart>
      <c:valAx>
        <c:axId val="263635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35968"/>
        <c:crosses val="autoZero"/>
        <c:crossBetween val="midCat"/>
      </c:valAx>
      <c:valAx>
        <c:axId val="263635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% Desertores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354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cp:lastPrinted>2013-08-30T16:59:00Z</cp:lastPrinted>
  <dcterms:created xsi:type="dcterms:W3CDTF">2013-08-30T16:53:00Z</dcterms:created>
  <dcterms:modified xsi:type="dcterms:W3CDTF">2013-09-05T01:17:00Z</dcterms:modified>
</cp:coreProperties>
</file>